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oprogramowanie eviXscan 3D w wersji 2.8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16.11.2021 r. – Firma Evatronix SA, producent skanerów eviXscan 3D, ogłosiła aktualizację oprogramowania 3D – eviXscan 3D Suite 2.8. Nowa wersja wprowadza udoskonalenia dla kluczowych algorytmów, które zwiększają szybkość i jakość pracy skanerów eviXscan 3D (czas działania szybszy o 40%, wzrost dokładności nawet o 30%). Nabycie aktualizacji oprogramowania zapewnia dostęp do kolejnych rozszerzeń funkcjonalności w okresie 12 miesięcy od dnia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oprogramowania eviXscan 3D w wersji 2.8 wprowadziła poprawę parametrów skanowania, która jest zauważalna zwłaszcza w odniesieniu do starszej generacji skanerów eviXscan 3D, takich jak urządzenia pomiarowe z linii Heavy Duty (Quadro, Optima czy Basic). To udoskonalenie umożliwia uzyskanie zdecydowanie lepszych wyników skanowania, dzięki czemu nie ma konieczności wymiany urządzenia na nowszy model. W porównaniu do poprzednich wersji oprogramowania eviXscan 3D, w Suite 2.8 czas generowania chmury punktów uległ znacznemu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Suite 2.8 umożliwia integrację skanerów eviXscan 3D z robotami Universal Robots oraz HAN*S bez udziału zewnętrznych wtyczek. Dodatkowo wprowadzono ułatwienia w interfejsie, dostosowanie do łatwej lokalizacji oraz nowe wersje językowe oprogramowania (polska, chińska, francuska).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oprogramowania eviXscan 3D Suite 2.8 została wzbogacona o następujące funkcjonalności: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generator skanów </w:t>
      </w:r>
      <w:r>
        <w:rPr>
          <w:rFonts w:ascii="calibri" w:hAnsi="calibri" w:eastAsia="calibri" w:cs="calibri"/>
          <w:sz w:val="24"/>
          <w:szCs w:val="24"/>
        </w:rPr>
        <w:t xml:space="preserve">– zoptymalizowany algorytm pozwala na uzyskanie skanu o lepszej jakości przy równoczesnym skróceniu czasu jego generowania.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Fit </w:t>
      </w:r>
      <w:r>
        <w:rPr>
          <w:rFonts w:ascii="calibri" w:hAnsi="calibri" w:eastAsia="calibri" w:cs="calibri"/>
          <w:sz w:val="24"/>
          <w:szCs w:val="24"/>
        </w:rPr>
        <w:t xml:space="preserve">– czyli automatyzacja procesu ręcznego dopasowania, dzięki któremu algorytm na bazie kształtu detalu, jego krzywizn i powierzchni, dąży do uzyskania najlepszego możliwego dopasowania skanów.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wersja funkcji Merging </w:t>
      </w:r>
      <w:r>
        <w:rPr>
          <w:rFonts w:ascii="calibri" w:hAnsi="calibri" w:eastAsia="calibri" w:cs="calibri"/>
          <w:sz w:val="24"/>
          <w:szCs w:val="24"/>
        </w:rPr>
        <w:t xml:space="preserve">– dzięki lepszej jakości scalania możliwa jest poprawa kolejnych etapów końcowego przetwarzania (wypełnianie dziur czy wygładzanie).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Wypełnianie dziur</w:t>
      </w:r>
      <w:r>
        <w:rPr>
          <w:rFonts w:ascii="calibri" w:hAnsi="calibri" w:eastAsia="calibri" w:cs="calibri"/>
          <w:sz w:val="24"/>
          <w:szCs w:val="24"/>
        </w:rPr>
        <w:t xml:space="preserve">, którego wykonanie możliwe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na trzy sposoby: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selection</w:t>
      </w:r>
      <w:r>
        <w:rPr>
          <w:rFonts w:ascii="calibri" w:hAnsi="calibri" w:eastAsia="calibri" w:cs="calibri"/>
          <w:sz w:val="24"/>
          <w:szCs w:val="24"/>
        </w:rPr>
        <w:t xml:space="preserve"> – wykorzystywana do ręcznego wybierania dziur do wypełnienia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densely</w:t>
      </w:r>
      <w:r>
        <w:rPr>
          <w:rFonts w:ascii="calibri" w:hAnsi="calibri" w:eastAsia="calibri" w:cs="calibri"/>
          <w:sz w:val="24"/>
          <w:szCs w:val="24"/>
        </w:rPr>
        <w:t xml:space="preserve"> – pozwala na wypełnianie wszystkich dziur w siatce (algorytm aktualizuje istniejącą siatkę trójkątów)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waterproof</w:t>
      </w:r>
      <w:r>
        <w:rPr>
          <w:rFonts w:ascii="calibri" w:hAnsi="calibri" w:eastAsia="calibri" w:cs="calibri"/>
          <w:sz w:val="24"/>
          <w:szCs w:val="24"/>
        </w:rPr>
        <w:t xml:space="preserve"> – służy do zamykania pliku STL (algorytm tworzy nową siatkę trójkątów)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 markerów</w:t>
      </w:r>
      <w:r>
        <w:rPr>
          <w:rFonts w:ascii="calibri" w:hAnsi="calibri" w:eastAsia="calibri" w:cs="calibri"/>
          <w:sz w:val="24"/>
          <w:szCs w:val="24"/>
        </w:rPr>
        <w:t xml:space="preserve"> – polega na automatycznym dobieraniu optymalnych ustawień ekspozycji dla skanowania z wykorzystaniem markerów.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 eviXscan 3D Suite 2.8 to kolejny krok w kierunku pełnej automatyzacji skanowania, dzięki rozwinięciu automatycznego dobierania czasów naświetleń do skanowania, markerów oraz wsparciu robotów Universal Robots i HANS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lider R&amp;D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Dodatkowo nowa wersja generatora chmury punktów działa kilka razy szybciej, potrafi znacząco poprawić dokładność generowanych skanów nawet dla starszych skanerów i co najważniejsze, daje lepsze rezultaty w przypadku skanowania ciemnych, błyszczących detali bez pryskania. Tworząc kolejną wersje oprogramowania opieraliśmy się na opiniach naszych klientów i partnerów, aby tworzone oprogramowanie sprostało coraz to większym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eviXscan 3D zakupione po 15 listopada 2021 roku będą dostarczane do klientów z najnowszą wersją oprogramowania eviXscan 3D Suite 2.8.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2025-10-26T21:26:49+01:00</dcterms:created>
  <dcterms:modified xsi:type="dcterms:W3CDTF">2025-10-26T21:26:49+01:00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