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Kolejna nowość od eviXscan 3D - Wide Range 65 już w sprzedaży</w:t>
      </w:r>
    </w:p>
    <w:p>
      <w:pPr>
        <w:spacing w:before="0" w:after="500" w:line="264" w:lineRule="auto"/>
      </w:pPr>
      <w:r>
        <w:rPr>
          <w:rFonts w:ascii="calibri" w:hAnsi="calibri" w:eastAsia="calibri" w:cs="calibri"/>
          <w:sz w:val="36"/>
          <w:szCs w:val="36"/>
          <w:b/>
        </w:rPr>
        <w:t xml:space="preserve">Bielsko-Biała 4.11.2022 - Evatronix SA, polski producent skanerów 3D, zaprezentuje na zbliżających się targach Fabtech w Atlancie oraz Formnext we Frankfurcie kolejną nowość w swojej ofercie – skaner Wide Range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Evatronix - producenta skanerów marki eviXscan 3D systematycznie się powiększa. Dział R&amp;D firmy rozwija ofertę skanerów 3D, tak aby produkowane urządzenia w jak najszerszym stopniu odpowiadały na zmieniające się potrzeby rynku. W poszukiwaniu rozwiązania umożliwiającego szybkie zeskanowanie dużego detalu opracowano</w:t>
      </w:r>
      <w:r>
        <w:rPr>
          <w:rFonts w:ascii="calibri" w:hAnsi="calibri" w:eastAsia="calibri" w:cs="calibri"/>
          <w:sz w:val="24"/>
          <w:szCs w:val="24"/>
          <w:b/>
        </w:rPr>
        <w:t xml:space="preserve"> </w:t>
      </w:r>
      <w:r>
        <w:rPr>
          <w:rFonts w:ascii="calibri" w:hAnsi="calibri" w:eastAsia="calibri" w:cs="calibri"/>
          <w:sz w:val="24"/>
          <w:szCs w:val="24"/>
        </w:rPr>
        <w:t xml:space="preserve">skaner o szerokim zakresie skanowania - </w:t>
      </w:r>
      <w:r>
        <w:rPr>
          <w:rFonts w:ascii="calibri" w:hAnsi="calibri" w:eastAsia="calibri" w:cs="calibri"/>
          <w:sz w:val="24"/>
          <w:szCs w:val="24"/>
          <w:b/>
        </w:rPr>
        <w:t xml:space="preserve">eviXscan 3D - Wide Range 65.</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Naszym celem jest stworzenie serii skanerów światła strukturalnego o bardzo szerokim zakresie skanowania. Wraz z rozwojem technologii kamer i projektorów rozwija się technologia skanowania 3D. Nowe matryce wysokiej rozdzielczości zastosowane w kamerach pozwalają na uzyskanie wystarczającej liczby punktów 3D przy dużym zakresie skanowania, aby takie skanery miały sens. Gęstość punktów to bardzo kluczowa cecha skanera, ponieważ wpływa ona na dokładność odwzorowania wad na detalu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Damian Dziura, kierownik R&amp;D w Evatronix</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Coraz częściej pojawiają się zapytania, aby skanować coraz większe obiekty jak np. Ramy do karoserii samochodu.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to pierwszy model z serii szeroko-zakresowych skanerów, gdzie udało się nam uzyskać bardzo wysoką dokładność pomiarową względem tak dużego obszaru skanowania – </w:t>
      </w:r>
      <w:r>
        <w:rPr>
          <w:rFonts w:ascii="calibri" w:hAnsi="calibri" w:eastAsia="calibri" w:cs="calibri"/>
          <w:sz w:val="24"/>
          <w:szCs w:val="24"/>
        </w:rPr>
        <w:t xml:space="preserve">dodaje Damian Dziura.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Skaner </w:t>
      </w:r>
      <w:r>
        <w:rPr>
          <w:rFonts w:ascii="calibri" w:hAnsi="calibri" w:eastAsia="calibri" w:cs="calibri"/>
          <w:sz w:val="24"/>
          <w:szCs w:val="24"/>
          <w:b/>
        </w:rPr>
        <w:t xml:space="preserve">eviXscan 3D WideRange 65</w:t>
      </w:r>
      <w:r>
        <w:rPr>
          <w:rFonts w:ascii="calibri" w:hAnsi="calibri" w:eastAsia="calibri" w:cs="calibri"/>
          <w:sz w:val="24"/>
          <w:szCs w:val="24"/>
        </w:rPr>
        <w:t xml:space="preserve"> o szerokim zakresie skanowania został zaprojektowany z myślą o precyzyjnej kontroli jakości dużych elementów w jak najkrótszym czasie. Zakres skanowania modelu </w:t>
      </w:r>
      <w:r>
        <w:rPr>
          <w:rFonts w:ascii="calibri" w:hAnsi="calibri" w:eastAsia="calibri" w:cs="calibri"/>
          <w:sz w:val="24"/>
          <w:szCs w:val="24"/>
          <w:b/>
        </w:rPr>
        <w:t xml:space="preserve">WideRange 65</w:t>
      </w:r>
      <w:r>
        <w:rPr>
          <w:rFonts w:ascii="calibri" w:hAnsi="calibri" w:eastAsia="calibri" w:cs="calibri"/>
          <w:sz w:val="24"/>
          <w:szCs w:val="24"/>
        </w:rPr>
        <w:t xml:space="preserve"> wynosi 575 x 290 x 240 mm co przy czasie 1.2s dla pojedynczego skanu pozwala w krótkim czasie zeskanować cały detal. Wysoka rozdzielczość kamer (8,9 Mpix) pozwala uzyskać bardzo dobre rezultaty skanowania przy tak dużym zakresie. </w:t>
      </w:r>
      <w:r>
        <w:rPr>
          <w:rFonts w:ascii="calibri" w:hAnsi="calibri" w:eastAsia="calibri" w:cs="calibri"/>
          <w:sz w:val="24"/>
          <w:szCs w:val="24"/>
          <w:b/>
        </w:rPr>
        <w:t xml:space="preserve">WideRange</w:t>
      </w:r>
      <w:r>
        <w:rPr>
          <w:rFonts w:ascii="calibri" w:hAnsi="calibri" w:eastAsia="calibri" w:cs="calibri"/>
          <w:sz w:val="24"/>
          <w:szCs w:val="24"/>
          <w:b/>
        </w:rPr>
        <w:t xml:space="preserve"> 65</w:t>
      </w:r>
      <w:r>
        <w:rPr>
          <w:rFonts w:ascii="calibri" w:hAnsi="calibri" w:eastAsia="calibri" w:cs="calibri"/>
          <w:sz w:val="24"/>
          <w:szCs w:val="24"/>
        </w:rPr>
        <w:t xml:space="preserve"> zapewnia optymalną gęstość punktów skanowania (54 pkt/mm2) co daje dobre odwzorowanie kształtu detalu.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kluczową zaletą skanera o tak dużym zakresie skanowania jest fakt, że w jednym ujęciu, (jednym skanowaniu) może on zawrzeć wiele niezbędnych elementów, na których należy wykonać pomiary. W przypadku zastosowania takiego skanera na linii produkcyjnej ma to znaczenie, na jak długo zatrzymamy detal do skanowania. Minimalizacja liczby skanów potrzebnych w trakcie kontroli jakości (QC) jest bardzo istotnym czynnikiem na liniach produkcyjnych, gdzie na ogół istnieje ograniczenie czasu na skanowanie i generowanie raportu QC. Możliwość łatwej integracji z robotem współpracującym pozwala na pełną automatyzację procesu skanowania i kontroli jakości.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Linia skanerów </w:t>
      </w:r>
      <w:r>
        <w:rPr>
          <w:rFonts w:ascii="calibri" w:hAnsi="calibri" w:eastAsia="calibri" w:cs="calibri"/>
          <w:sz w:val="24"/>
          <w:szCs w:val="24"/>
          <w:b/>
        </w:rPr>
        <w:t xml:space="preserve">WideRange</w:t>
      </w:r>
      <w:r>
        <w:rPr>
          <w:rFonts w:ascii="calibri" w:hAnsi="calibri" w:eastAsia="calibri" w:cs="calibri"/>
          <w:sz w:val="24"/>
          <w:szCs w:val="24"/>
        </w:rPr>
        <w:t xml:space="preserve"> będzie systematycznie powiększana o coraz to większe obszary skanowania, aby pozwalać na skanowanie coraz większych detali z jak największa możliwą dokładnością. Kolejnym planowanym skanerem jest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2026-06-19T18:29:54+02:00</dcterms:created>
  <dcterms:modified xsi:type="dcterms:W3CDTF">2026-06-19T18:29:54+02:00</dcterms:modified>
</cp:coreProperties>
</file>

<file path=docProps/custom.xml><?xml version="1.0" encoding="utf-8"?>
<Properties xmlns="http://schemas.openxmlformats.org/officeDocument/2006/custom-properties" xmlns:vt="http://schemas.openxmlformats.org/officeDocument/2006/docPropsVTypes"/>
</file>